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1414C" w14:textId="77777777" w:rsidR="005C649A" w:rsidRPr="005C649A" w:rsidRDefault="005C649A" w:rsidP="005C649A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sv-SE"/>
        </w:rPr>
      </w:pPr>
      <w:bookmarkStart w:id="0" w:name="_GoBack"/>
      <w:bookmarkEnd w:id="0"/>
      <w:r w:rsidRPr="005C649A">
        <w:rPr>
          <w:rFonts w:ascii="Arial" w:eastAsia="Times New Roman" w:hAnsi="Arial" w:cs="Arial"/>
          <w:b/>
          <w:bCs/>
          <w:color w:val="666666"/>
          <w:sz w:val="36"/>
          <w:szCs w:val="36"/>
          <w:lang w:eastAsia="sv-SE"/>
        </w:rPr>
        <w:t>1. Kalla till förhandling</w:t>
      </w:r>
    </w:p>
    <w:p w14:paraId="3E62DB20" w14:textId="77777777" w:rsidR="005C649A" w:rsidRPr="005C649A" w:rsidRDefault="005C649A" w:rsidP="005C649A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i/>
          <w:iCs/>
          <w:color w:val="666666"/>
          <w:sz w:val="26"/>
          <w:szCs w:val="26"/>
          <w:bdr w:val="none" w:sz="0" w:space="0" w:color="auto" w:frame="1"/>
          <w:lang w:eastAsia="sv-SE"/>
        </w:rPr>
        <w:t>För företag med kollektivavtal (steg 1-3)</w:t>
      </w:r>
    </w:p>
    <w:p w14:paraId="717D1E48" w14:textId="77777777" w:rsidR="005C649A" w:rsidRPr="005C649A" w:rsidRDefault="005C649A" w:rsidP="005C649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color w:val="666666"/>
          <w:sz w:val="26"/>
          <w:szCs w:val="26"/>
          <w:lang w:eastAsia="sv-SE"/>
        </w:rPr>
        <w:t>Kalla fackliga organisationerna vid företaget till en förhandling om införande av korttidsarbete (permittering). Mallar läggs ut inom kort.</w:t>
      </w:r>
    </w:p>
    <w:p w14:paraId="67FFB12E" w14:textId="77777777" w:rsidR="005C649A" w:rsidRPr="005C649A" w:rsidRDefault="005C649A" w:rsidP="005C649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color w:val="666666"/>
          <w:sz w:val="26"/>
          <w:szCs w:val="26"/>
          <w:lang w:eastAsia="sv-SE"/>
        </w:rPr>
        <w:t>Saknas lokal facklig organisation – kontakta då berörda fackens avdelningar eller centrala kontor. De berörda facken är de som är motparter i det kollektivavtal ni omfattas av.</w:t>
      </w:r>
    </w:p>
    <w:p w14:paraId="0D85AF78" w14:textId="77777777" w:rsidR="005C649A" w:rsidRDefault="005C649A" w:rsidP="005C649A">
      <w:pPr>
        <w:pStyle w:val="Rubrik2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Ta fram underlag till förhandlingen</w:t>
      </w:r>
    </w:p>
    <w:p w14:paraId="5CA9479D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Style w:val="Betoning"/>
          <w:rFonts w:ascii="Arial" w:hAnsi="Arial" w:cs="Arial"/>
          <w:color w:val="666666"/>
          <w:sz w:val="26"/>
          <w:szCs w:val="26"/>
          <w:bdr w:val="none" w:sz="0" w:space="0" w:color="auto" w:frame="1"/>
        </w:rPr>
        <w:t>För företag med kollektivavtal (steg 1-3)</w:t>
      </w:r>
    </w:p>
    <w:p w14:paraId="652D34A4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Ta fram underlag till förhandlingen med nedan innehåll:</w:t>
      </w:r>
    </w:p>
    <w:p w14:paraId="124952EB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Beskriv vilken del av verksamheten som berörs</w:t>
      </w:r>
    </w:p>
    <w:p w14:paraId="21FEC4F5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Ta fram en lista med vilka medarbetare som berörs</w:t>
      </w:r>
    </w:p>
    <w:p w14:paraId="45D6BEB3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Ange startdatum och under vilken tidsperiod som ni vill tillämpa korttidsarbetet </w:t>
      </w:r>
    </w:p>
    <w:p w14:paraId="5A5EAEBE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Beskriv vilken arbetstidsminskning och lönesänkning som kommer göras för berörd personal </w:t>
      </w:r>
    </w:p>
    <w:p w14:paraId="7D62A76E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Beskriv hur organisationen för den berörda delen av verksamheten kommer se ut under perioden av korttidsarbetet  </w:t>
      </w:r>
    </w:p>
    <w:p w14:paraId="4CBE2331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Ta fram en plan för kommunikation till personalen och berörda medarbetare</w:t>
      </w:r>
    </w:p>
    <w:p w14:paraId="3558EEEF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• Skriv ett protokoll med det ni kommit överens om (en mall med exempel på överenskommelse hittar du under Mallar så fort den är klar)</w:t>
      </w:r>
    </w:p>
    <w:p w14:paraId="2FD32263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Fördjupad info om förutsättningarna för att införa korttidsarbete samt frågor och svar om korttidsarbete hittar du under </w:t>
      </w:r>
      <w:hyperlink r:id="rId5" w:history="1">
        <w:r>
          <w:rPr>
            <w:rStyle w:val="Hyperlnk"/>
            <w:rFonts w:ascii="Arial" w:hAnsi="Arial" w:cs="Arial"/>
            <w:color w:val="0083FF"/>
            <w:sz w:val="26"/>
            <w:szCs w:val="26"/>
            <w:bdr w:val="none" w:sz="0" w:space="0" w:color="auto" w:frame="1"/>
          </w:rPr>
          <w:t>A-Ö &gt; Korttidsarbete</w:t>
        </w:r>
      </w:hyperlink>
    </w:p>
    <w:p w14:paraId="51DB0874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En räknesnurra där du kan simulera personalkostnaderna i och med korttidsarbetet kommer inom kort</w:t>
      </w:r>
    </w:p>
    <w:p w14:paraId="5AE037D6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Löneadministrativa frågor kring korttidsarbete är också under utredning och publiceras så snart som möjligt.</w:t>
      </w:r>
    </w:p>
    <w:p w14:paraId="6095223E" w14:textId="1EE4CC86" w:rsidR="005C649A" w:rsidRPr="005C649A" w:rsidRDefault="005C649A" w:rsidP="005C649A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color w:val="666666"/>
          <w:sz w:val="26"/>
          <w:szCs w:val="26"/>
          <w:lang w:eastAsia="sv-SE"/>
        </w:rPr>
        <w:lastRenderedPageBreak/>
        <w:br/>
      </w:r>
      <w:r w:rsidRPr="005C649A">
        <w:rPr>
          <w:rFonts w:ascii="Arial" w:eastAsia="Times New Roman" w:hAnsi="Arial" w:cs="Arial"/>
          <w:noProof/>
          <w:color w:val="666666"/>
          <w:sz w:val="26"/>
          <w:szCs w:val="26"/>
          <w:lang w:eastAsia="sv-SE"/>
        </w:rPr>
        <w:drawing>
          <wp:inline distT="0" distB="0" distL="0" distR="0" wp14:anchorId="2847ABC3" wp14:editId="3F75A26C">
            <wp:extent cx="5760720" cy="2146935"/>
            <wp:effectExtent l="0" t="0" r="0" b="5715"/>
            <wp:docPr id="1" name="Picture 1" descr="Tabell över möjliga alternativ för arbetstids- och löneminsk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l över möjliga alternativ för arbetstids- och löneminsk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F8C86" w14:textId="77777777" w:rsidR="005C649A" w:rsidRPr="005C649A" w:rsidRDefault="005C649A" w:rsidP="005C649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i/>
          <w:iCs/>
          <w:color w:val="666666"/>
          <w:sz w:val="26"/>
          <w:szCs w:val="26"/>
          <w:lang w:eastAsia="sv-SE"/>
        </w:rPr>
        <w:t>Tabell över möjliga alternativ för arbetstids- och löneminskning</w:t>
      </w:r>
    </w:p>
    <w:p w14:paraId="0ACECF05" w14:textId="77777777" w:rsidR="005C649A" w:rsidRPr="005C649A" w:rsidRDefault="005C649A" w:rsidP="005C649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666666"/>
          <w:sz w:val="26"/>
          <w:szCs w:val="26"/>
          <w:lang w:eastAsia="sv-SE"/>
        </w:rPr>
      </w:pPr>
      <w:r w:rsidRPr="005C649A">
        <w:rPr>
          <w:rFonts w:ascii="Arial" w:eastAsia="Times New Roman" w:hAnsi="Arial" w:cs="Arial"/>
          <w:color w:val="666666"/>
          <w:sz w:val="26"/>
          <w:szCs w:val="26"/>
          <w:lang w:eastAsia="sv-SE"/>
        </w:rPr>
        <w:t>Lönetak är 44.000 sek per månad. På lönenivåer därutöver erhåller företagen ej något statligt stöd</w:t>
      </w:r>
    </w:p>
    <w:p w14:paraId="08C29907" w14:textId="77777777" w:rsidR="005C649A" w:rsidRDefault="005C649A" w:rsidP="005C649A">
      <w:pPr>
        <w:pStyle w:val="Rubrik2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Skicka in ansökan till Tillväxtverket</w:t>
      </w:r>
    </w:p>
    <w:p w14:paraId="2C7546A2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Style w:val="Betoning"/>
          <w:rFonts w:ascii="Arial" w:hAnsi="Arial" w:cs="Arial"/>
          <w:color w:val="666666"/>
          <w:sz w:val="26"/>
          <w:szCs w:val="26"/>
          <w:bdr w:val="none" w:sz="0" w:space="0" w:color="auto" w:frame="1"/>
        </w:rPr>
        <w:t>För företag med kollektivavtal (steg 1-3)</w:t>
      </w:r>
    </w:p>
    <w:p w14:paraId="2A238B52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När överenskommelsen är klar så kontaktar ni Tillväxtverket för att skicka in ansökan om stöd till företaget. Processen för det finns på </w:t>
      </w:r>
      <w:hyperlink r:id="rId7" w:tgtFrame="_blank" w:history="1">
        <w:r>
          <w:rPr>
            <w:rStyle w:val="Hyperlnk"/>
            <w:rFonts w:ascii="Arial" w:hAnsi="Arial" w:cs="Arial"/>
            <w:color w:val="0083FF"/>
            <w:sz w:val="26"/>
            <w:szCs w:val="26"/>
            <w:bdr w:val="none" w:sz="0" w:space="0" w:color="auto" w:frame="1"/>
          </w:rPr>
          <w:t>Tillväxtverkets hemsida</w:t>
        </w:r>
      </w:hyperlink>
      <w:r>
        <w:rPr>
          <w:rFonts w:ascii="Arial" w:hAnsi="Arial" w:cs="Arial"/>
          <w:color w:val="666666"/>
          <w:sz w:val="26"/>
          <w:szCs w:val="26"/>
        </w:rPr>
        <w:t> </w:t>
      </w:r>
    </w:p>
    <w:p w14:paraId="30A493CB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Första möjliga dag för att ansöka är </w:t>
      </w:r>
      <w:r>
        <w:rPr>
          <w:rStyle w:val="Stark"/>
          <w:rFonts w:ascii="Arial" w:hAnsi="Arial" w:cs="Arial"/>
          <w:color w:val="666666"/>
          <w:sz w:val="26"/>
          <w:szCs w:val="26"/>
          <w:bdr w:val="none" w:sz="0" w:space="0" w:color="auto" w:frame="1"/>
        </w:rPr>
        <w:t>7 april</w:t>
      </w:r>
      <w:r>
        <w:rPr>
          <w:rFonts w:ascii="Arial" w:hAnsi="Arial" w:cs="Arial"/>
          <w:color w:val="666666"/>
          <w:sz w:val="26"/>
          <w:szCs w:val="26"/>
        </w:rPr>
        <w:t>. Stödet kan utbetalas först efter att Tillväxtverket godkänt ansökan.</w:t>
      </w:r>
    </w:p>
    <w:p w14:paraId="34C6A5C5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Man kan få stöd för varslad personal men man får däremot inte stöd för personal som redan är uppsagd. </w:t>
      </w:r>
    </w:p>
    <w:p w14:paraId="43D233EF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Den maximala subventionen är cirka 50 %. Lagen tillämpas redan från 16 mars och kommer att gälla under 2020.</w:t>
      </w:r>
    </w:p>
    <w:p w14:paraId="6CB6CBEB" w14:textId="77777777" w:rsidR="005C649A" w:rsidRDefault="005C649A" w:rsidP="005C649A">
      <w:pPr>
        <w:pStyle w:val="Rubrik2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För företag utan kollektivavtal (serviceavtal)</w:t>
      </w:r>
    </w:p>
    <w:p w14:paraId="3BB9EFD5" w14:textId="77777777" w:rsidR="005C649A" w:rsidRDefault="005C649A" w:rsidP="005C649A">
      <w:pPr>
        <w:pStyle w:val="guide-stepdescription"/>
        <w:shd w:val="clear" w:color="auto" w:fill="F8F8F9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  <w:bdr w:val="none" w:sz="0" w:space="0" w:color="auto" w:frame="1"/>
        </w:rPr>
        <w:t>Om ditt företag har serviceavtal med Almega eller inte är inkopplat på något kollektivavtal så gäller andra regler.</w:t>
      </w:r>
      <w:r>
        <w:rPr>
          <w:rFonts w:ascii="Arial" w:hAnsi="Arial" w:cs="Arial"/>
          <w:color w:val="666666"/>
          <w:sz w:val="26"/>
          <w:szCs w:val="26"/>
          <w:bdr w:val="none" w:sz="0" w:space="0" w:color="auto" w:frame="1"/>
        </w:rPr>
        <w:br/>
      </w:r>
    </w:p>
    <w:p w14:paraId="673282C9" w14:textId="77777777" w:rsidR="005C649A" w:rsidRDefault="005C649A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Style w:val="Stark"/>
          <w:rFonts w:ascii="Arial" w:hAnsi="Arial" w:cs="Arial"/>
          <w:color w:val="666666"/>
          <w:sz w:val="26"/>
          <w:szCs w:val="26"/>
          <w:bdr w:val="none" w:sz="0" w:space="0" w:color="auto" w:frame="1"/>
        </w:rPr>
        <w:t>Gör överenskommelser direkt med era anställda</w:t>
      </w:r>
    </w:p>
    <w:p w14:paraId="17D05301" w14:textId="77777777" w:rsidR="005C649A" w:rsidRDefault="001279A9" w:rsidP="005C649A">
      <w:pPr>
        <w:pStyle w:val="rich-outputparagraph"/>
        <w:spacing w:before="0" w:after="0"/>
        <w:textAlignment w:val="baseline"/>
        <w:rPr>
          <w:rFonts w:ascii="Arial" w:hAnsi="Arial" w:cs="Arial"/>
          <w:color w:val="666666"/>
          <w:sz w:val="26"/>
          <w:szCs w:val="26"/>
        </w:rPr>
      </w:pPr>
      <w:hyperlink r:id="rId8" w:tgtFrame="_blank" w:history="1">
        <w:r w:rsidR="005C649A">
          <w:rPr>
            <w:rStyle w:val="Hyperlnk"/>
            <w:rFonts w:ascii="Arial" w:hAnsi="Arial" w:cs="Arial"/>
            <w:color w:val="0083FF"/>
            <w:sz w:val="26"/>
            <w:szCs w:val="26"/>
            <w:bdr w:val="none" w:sz="0" w:space="0" w:color="auto" w:frame="1"/>
          </w:rPr>
          <w:t>Mall om enskilt avtal</w:t>
        </w:r>
      </w:hyperlink>
      <w:r w:rsidR="005C649A">
        <w:rPr>
          <w:rFonts w:ascii="Arial" w:hAnsi="Arial" w:cs="Arial"/>
          <w:color w:val="666666"/>
          <w:sz w:val="26"/>
          <w:szCs w:val="26"/>
        </w:rPr>
        <w:t> (</w:t>
      </w:r>
      <w:proofErr w:type="spellStart"/>
      <w:r w:rsidR="005C649A">
        <w:rPr>
          <w:rFonts w:ascii="Arial" w:hAnsi="Arial" w:cs="Arial"/>
          <w:color w:val="666666"/>
          <w:sz w:val="26"/>
          <w:szCs w:val="26"/>
        </w:rPr>
        <w:t>word</w:t>
      </w:r>
      <w:proofErr w:type="spellEnd"/>
      <w:r w:rsidR="005C649A">
        <w:rPr>
          <w:rFonts w:ascii="Arial" w:hAnsi="Arial" w:cs="Arial"/>
          <w:color w:val="666666"/>
          <w:sz w:val="26"/>
          <w:szCs w:val="26"/>
        </w:rPr>
        <w:t>)</w:t>
      </w:r>
    </w:p>
    <w:p w14:paraId="2E0D1C1D" w14:textId="77777777" w:rsidR="005C649A" w:rsidRDefault="005C649A" w:rsidP="005C649A">
      <w:pPr>
        <w:pStyle w:val="rich-outputol-li"/>
        <w:numPr>
          <w:ilvl w:val="0"/>
          <w:numId w:val="1"/>
        </w:numPr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lastRenderedPageBreak/>
        <w:t>Ett skriftligt avtal ingås mellan arbetsgivaren och arbetstagaren efter det att korttidsarbete blivit aktuellt hos företaget. Det innebär att varje arbetstagare själv måste ta ställning till sitt deltagande i korttidsarbete. För att veta vad som överenskommits finns det krav på att avtalet är skriftligt. Det är inte möjligt att ingå ett avtal om korttidsarbete i samband med att arbetstagaren anställs.</w:t>
      </w:r>
    </w:p>
    <w:p w14:paraId="47FC5AB4" w14:textId="77777777" w:rsidR="005C649A" w:rsidRDefault="005C649A" w:rsidP="005C649A">
      <w:pPr>
        <w:pStyle w:val="rich-outputol-li"/>
        <w:numPr>
          <w:ilvl w:val="0"/>
          <w:numId w:val="1"/>
        </w:numPr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Minst 70 procent av arbetstagarna inom en driftsenhet (arbetsplats på samma ort) ska delta i korttidsarbetet under den perioden som det statliga stödet ges. Behovet kan variera hos en arbetsgivare som har flera driftsenheter och därför måste en avskild bedömning göras för varje enskild driftsenhet.</w:t>
      </w:r>
    </w:p>
    <w:p w14:paraId="373080E2" w14:textId="77777777" w:rsidR="005C649A" w:rsidRDefault="005C649A" w:rsidP="005C649A">
      <w:pPr>
        <w:pStyle w:val="rich-outputol-li"/>
        <w:numPr>
          <w:ilvl w:val="0"/>
          <w:numId w:val="1"/>
        </w:numPr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Den arbetstids- och löneminskning som avtalas är samma för alla deltagande arbetstagare inom driftsenheten.</w:t>
      </w:r>
    </w:p>
    <w:p w14:paraId="5ACD419B" w14:textId="77777777" w:rsidR="005C649A" w:rsidRDefault="005C649A" w:rsidP="005C649A">
      <w:pPr>
        <w:pStyle w:val="rich-outputol-li"/>
        <w:numPr>
          <w:ilvl w:val="0"/>
          <w:numId w:val="1"/>
        </w:numPr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Den arbetstids- och löneminskning som avtalas är i enlighet med de tre stödnivåerna och den tabell med kostnadsfördelning som Regeringen har kommunicerat ut enligt följande:</w:t>
      </w:r>
    </w:p>
    <w:p w14:paraId="0F5AB98B" w14:textId="00FC6030" w:rsidR="005C649A" w:rsidRDefault="005C649A" w:rsidP="005C649A">
      <w:pPr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noProof/>
          <w:color w:val="666666"/>
          <w:sz w:val="26"/>
          <w:szCs w:val="26"/>
        </w:rPr>
        <w:drawing>
          <wp:inline distT="0" distB="0" distL="0" distR="0" wp14:anchorId="0D32B0D6" wp14:editId="07271279">
            <wp:extent cx="5760720" cy="2146935"/>
            <wp:effectExtent l="0" t="0" r="0" b="5715"/>
            <wp:docPr id="2" name="Picture 2" descr="Tabell över möjliga alternativ för arbetstids- och löneminsk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ell över möjliga alternativ för arbetstids- och löneminsk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C1FE" w14:textId="77777777" w:rsidR="005C649A" w:rsidRDefault="005C649A" w:rsidP="005C649A">
      <w:pPr>
        <w:pStyle w:val="imgcaption"/>
        <w:textAlignment w:val="baseline"/>
        <w:rPr>
          <w:rFonts w:ascii="Arial" w:hAnsi="Arial" w:cs="Arial"/>
          <w:i/>
          <w:iCs/>
          <w:color w:val="666666"/>
          <w:sz w:val="26"/>
          <w:szCs w:val="26"/>
        </w:rPr>
      </w:pPr>
      <w:r>
        <w:rPr>
          <w:rFonts w:ascii="Arial" w:hAnsi="Arial" w:cs="Arial"/>
          <w:i/>
          <w:iCs/>
          <w:color w:val="666666"/>
          <w:sz w:val="26"/>
          <w:szCs w:val="26"/>
        </w:rPr>
        <w:t>Tabell över möjliga alternativ för arbetstids- och löneminskning</w:t>
      </w:r>
    </w:p>
    <w:p w14:paraId="00FB0578" w14:textId="77777777" w:rsidR="005C649A" w:rsidRDefault="005C649A" w:rsidP="005C649A">
      <w:pPr>
        <w:pStyle w:val="rich-outputparagraph"/>
        <w:textAlignment w:val="baseline"/>
        <w:rPr>
          <w:rFonts w:ascii="Arial" w:hAnsi="Arial" w:cs="Arial"/>
          <w:color w:val="666666"/>
          <w:sz w:val="26"/>
          <w:szCs w:val="26"/>
        </w:rPr>
      </w:pPr>
      <w:r>
        <w:rPr>
          <w:rFonts w:ascii="Arial" w:hAnsi="Arial" w:cs="Arial"/>
          <w:color w:val="666666"/>
          <w:sz w:val="26"/>
          <w:szCs w:val="26"/>
        </w:rPr>
        <w:t>Lönetak är 44.000 sek per månad. På lönenivåer därutöver erhåller företagen ej något statligt stöd.</w:t>
      </w:r>
    </w:p>
    <w:p w14:paraId="6935FE2F" w14:textId="77777777" w:rsidR="009C6097" w:rsidRDefault="009C6097"/>
    <w:sectPr w:rsidR="009C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500D0"/>
    <w:multiLevelType w:val="multilevel"/>
    <w:tmpl w:val="B734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9A"/>
    <w:rsid w:val="001279A9"/>
    <w:rsid w:val="005C649A"/>
    <w:rsid w:val="009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2DA"/>
  <w15:chartTrackingRefBased/>
  <w15:docId w15:val="{D8043F9F-3EBB-4F7D-84F6-62187C15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5C6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C649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rich-outputparagraph">
    <w:name w:val="rich-output_paragraph"/>
    <w:basedOn w:val="Normal"/>
    <w:rsid w:val="005C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C649A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5C649A"/>
    <w:rPr>
      <w:color w:val="0000FF"/>
      <w:u w:val="single"/>
    </w:rPr>
  </w:style>
  <w:style w:type="paragraph" w:customStyle="1" w:styleId="imgcaption">
    <w:name w:val="img_caption"/>
    <w:basedOn w:val="Normal"/>
    <w:rsid w:val="005C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C649A"/>
    <w:rPr>
      <w:b/>
      <w:bCs/>
    </w:rPr>
  </w:style>
  <w:style w:type="paragraph" w:customStyle="1" w:styleId="guide-stepdescription">
    <w:name w:val="guide-step_description"/>
    <w:basedOn w:val="Normal"/>
    <w:rsid w:val="005C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ich-outputol-li">
    <w:name w:val="rich-output_ol-li"/>
    <w:basedOn w:val="Normal"/>
    <w:rsid w:val="005C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98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7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83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6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2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mega.se/app/uploads/2020/03/overenskommelse-om-korttidsarbete-for-foretag-utan-kollektivavtal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llvaxtverket.se/om-tillvaxtverket/samlad-information-om-covid-19/korttidspermitter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dlem.arbetsgivarguiden.se/a-till-o/4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Limrell</dc:creator>
  <cp:keywords/>
  <dc:description/>
  <cp:lastModifiedBy>Brunell, Lilian</cp:lastModifiedBy>
  <cp:revision>2</cp:revision>
  <dcterms:created xsi:type="dcterms:W3CDTF">2020-03-20T09:23:00Z</dcterms:created>
  <dcterms:modified xsi:type="dcterms:W3CDTF">2020-03-20T09:23:00Z</dcterms:modified>
</cp:coreProperties>
</file>